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CC" w:rsidRDefault="00066FCC" w:rsidP="00066FCC">
      <w:pPr>
        <w:jc w:val="center"/>
      </w:pPr>
      <w:r>
        <w:t>План работы по самообразованию «Развитие творческого воображения у детей дошкольного возраста»</w:t>
      </w:r>
    </w:p>
    <w:p w:rsidR="00066FCC" w:rsidRDefault="00066FCC" w:rsidP="00066FCC">
      <w:r>
        <w:t>Цель</w:t>
      </w:r>
    </w:p>
    <w:p w:rsidR="00066FCC" w:rsidRDefault="00066FCC" w:rsidP="00066FCC">
      <w:r>
        <w:t>изучить особенности и возможности развития и активизации творческого воображения детей в процессе занятий изобразительной деятельностью.</w:t>
      </w:r>
    </w:p>
    <w:p w:rsidR="00066FCC" w:rsidRDefault="00066FCC" w:rsidP="00066FCC">
      <w:r>
        <w:t>Задачи</w:t>
      </w:r>
    </w:p>
    <w:p w:rsidR="00066FCC" w:rsidRDefault="00066FCC" w:rsidP="00066FCC">
      <w:r>
        <w:t>проанализировать психологическую, методическую литературу по данной теме;</w:t>
      </w:r>
    </w:p>
    <w:p w:rsidR="00066FCC" w:rsidRDefault="00066FCC" w:rsidP="00066FCC">
      <w:r>
        <w:t>изучить процесс развития творческого воображения;</w:t>
      </w:r>
    </w:p>
    <w:p w:rsidR="00066FCC" w:rsidRDefault="00066FCC" w:rsidP="00066FCC">
      <w:r>
        <w:t>повысить собственный уровень знаний путём изучения необходимой литературы;</w:t>
      </w:r>
    </w:p>
    <w:p w:rsidR="00066FCC" w:rsidRDefault="00066FCC" w:rsidP="00066FCC">
      <w:r>
        <w:t xml:space="preserve">определить возможные пути развития творческого воображения детей в процессе </w:t>
      </w:r>
      <w:proofErr w:type="spellStart"/>
      <w:r>
        <w:t>изодеятельности</w:t>
      </w:r>
      <w:proofErr w:type="spellEnd"/>
      <w:r>
        <w:t>;</w:t>
      </w:r>
    </w:p>
    <w:p w:rsidR="00066FCC" w:rsidRDefault="00066FCC" w:rsidP="00066FCC">
      <w:r>
        <w:t>пополнить дидактические игры на развитие воображения;</w:t>
      </w:r>
    </w:p>
    <w:p w:rsidR="00066FCC" w:rsidRDefault="00066FCC" w:rsidP="00066FCC">
      <w:r>
        <w:t>разработать рекомендации по развитию творческого воображения детей;</w:t>
      </w:r>
    </w:p>
    <w:p w:rsidR="00066FCC" w:rsidRDefault="00066FCC" w:rsidP="00066FCC">
      <w:r>
        <w:t>провести консультацию для педагогов на тему «Развитие творческого воображения на занятиях по изобразительной деятельности».</w:t>
      </w:r>
    </w:p>
    <w:p w:rsidR="00066FCC" w:rsidRDefault="00066FCC" w:rsidP="00066FCC">
      <w:r>
        <w:t>Этапы работы</w:t>
      </w:r>
    </w:p>
    <w:p w:rsidR="00066FCC" w:rsidRDefault="00066FCC" w:rsidP="00066FCC">
      <w:r>
        <w:t>1. Повышение уровня образования педагога</w:t>
      </w:r>
    </w:p>
    <w:p w:rsidR="00066FCC" w:rsidRDefault="00066FCC" w:rsidP="00066FCC">
      <w:r>
        <w:t>Список Дата изучения</w:t>
      </w:r>
    </w:p>
    <w:p w:rsidR="00066FCC" w:rsidRDefault="00066FCC" w:rsidP="00066FCC">
      <w:r>
        <w:t>Изучение нормативно – правовой литературы - Закон Саратовской области «Об образовании»;</w:t>
      </w:r>
    </w:p>
    <w:p w:rsidR="00066FCC" w:rsidRDefault="00066FCC" w:rsidP="00066FCC">
      <w:r>
        <w:t xml:space="preserve">- Постановление правительства РФ от 12.09.2008 № 666» Об утверждении положения о дошкольном образовательном учреждении». </w:t>
      </w:r>
    </w:p>
    <w:p w:rsidR="00066FCC" w:rsidRDefault="00066FCC" w:rsidP="00066FCC">
      <w:r>
        <w:t xml:space="preserve">Октябрь Ноябрь </w:t>
      </w:r>
      <w:bookmarkStart w:id="0" w:name="_GoBack"/>
      <w:bookmarkEnd w:id="0"/>
    </w:p>
    <w:p w:rsidR="00066FCC" w:rsidRDefault="00066FCC" w:rsidP="00066FCC">
      <w:r>
        <w:t>Изучение методической литературы и периодических изданий 1. Боровик О. Развиваем воображение // Дошкольное образование. 2001. №1</w:t>
      </w:r>
    </w:p>
    <w:p w:rsidR="00066FCC" w:rsidRDefault="00066FCC" w:rsidP="00066FCC">
      <w:r>
        <w:t>2. Выготский Л. С., Лекции по психологии. СПб</w:t>
      </w:r>
      <w:proofErr w:type="gramStart"/>
      <w:r>
        <w:t xml:space="preserve">., </w:t>
      </w:r>
      <w:proofErr w:type="gramEnd"/>
      <w:r>
        <w:t>2003</w:t>
      </w:r>
    </w:p>
    <w:p w:rsidR="00066FCC" w:rsidRDefault="00066FCC" w:rsidP="00066FCC">
      <w:r>
        <w:t xml:space="preserve">3. </w:t>
      </w:r>
      <w:proofErr w:type="spellStart"/>
      <w:r>
        <w:t>Дудецкий</w:t>
      </w:r>
      <w:proofErr w:type="spellEnd"/>
      <w:r>
        <w:t xml:space="preserve"> А. Я. Теоретические основы воображения и творчества. Смоленск, 2004</w:t>
      </w:r>
    </w:p>
    <w:p w:rsidR="00066FCC" w:rsidRDefault="00066FCC" w:rsidP="00066FCC">
      <w:r>
        <w:t>4. Дьяченко О. М. Воображение дошкольника. М., 2008</w:t>
      </w:r>
    </w:p>
    <w:p w:rsidR="00066FCC" w:rsidRDefault="00066FCC" w:rsidP="00066FCC">
      <w:r>
        <w:t>5. Кравцова Е. Развитие воображения // Дошкольное воспитание. 2005. №12</w:t>
      </w:r>
    </w:p>
    <w:p w:rsidR="00066FCC" w:rsidRDefault="00066FCC" w:rsidP="00066FCC">
      <w:r>
        <w:t xml:space="preserve">6. Баринова М. Н., О развитии творческих способностей. </w:t>
      </w:r>
      <w:proofErr w:type="gramStart"/>
      <w:r>
        <w:t>–Л</w:t>
      </w:r>
      <w:proofErr w:type="gramEnd"/>
      <w:r>
        <w:t>: 1961</w:t>
      </w:r>
    </w:p>
    <w:p w:rsidR="00066FCC" w:rsidRDefault="00066FCC" w:rsidP="00066FCC">
      <w:r>
        <w:t>7. Субботина Л. Ю. Развитие воображения детей. Популярное пособие для родителей и педагогов / Художник Куров В. Н. –Ярославль: «Академия развития», 1997. – 240с., ил. – /Серия: «Вместе учимся, играем»/.</w:t>
      </w:r>
    </w:p>
    <w:p w:rsidR="00066FCC" w:rsidRDefault="00066FCC" w:rsidP="00066FCC"/>
    <w:p w:rsidR="00066FCC" w:rsidRDefault="00066FCC" w:rsidP="00066FCC">
      <w:r>
        <w:t>Октябрь – апрель</w:t>
      </w:r>
    </w:p>
    <w:p w:rsidR="00066FCC" w:rsidRDefault="00066FCC" w:rsidP="00066FCC">
      <w:r>
        <w:t>Посещение постоянно действующих семинаров, семинаров – практикумов, психолого – педагогических тренингов, консультаций на базе ДОУ и других образовательных учреждений</w:t>
      </w:r>
    </w:p>
    <w:p w:rsidR="00066FCC" w:rsidRDefault="00066FCC" w:rsidP="00066FCC">
      <w:r>
        <w:t>Наименование мероприятий Дата посещения</w:t>
      </w:r>
    </w:p>
    <w:p w:rsidR="00066FCC" w:rsidRDefault="00066FCC" w:rsidP="00066FCC">
      <w:r>
        <w:t>Круглый стол «Формирование графических навыков и умений у детей дошкольного возраста»</w:t>
      </w:r>
    </w:p>
    <w:p w:rsidR="00066FCC" w:rsidRDefault="00066FCC" w:rsidP="00066FCC">
      <w:r>
        <w:t>Педагогическая дискуссия «Первые встречи с произведениями искусства»</w:t>
      </w:r>
    </w:p>
    <w:p w:rsidR="00066FCC" w:rsidRDefault="00066FCC" w:rsidP="00066FCC">
      <w:r>
        <w:t>Круглый стол «Народная живопись – носитель духовной культуры»</w:t>
      </w:r>
    </w:p>
    <w:p w:rsidR="00066FCC" w:rsidRDefault="00066FCC" w:rsidP="00066FCC">
      <w:r>
        <w:t>2. Взаимодействие с родителями воспитанников</w:t>
      </w:r>
    </w:p>
    <w:p w:rsidR="00066FCC" w:rsidRDefault="00066FCC" w:rsidP="00066FCC">
      <w:r>
        <w:t>Сроки Формы работы</w:t>
      </w:r>
    </w:p>
    <w:p w:rsidR="00066FCC" w:rsidRDefault="00066FCC" w:rsidP="00066FCC">
      <w:r>
        <w:t>Сентябрь Консультация «Как не навредить маленьким художникам»</w:t>
      </w:r>
    </w:p>
    <w:p w:rsidR="00066FCC" w:rsidRDefault="00066FCC" w:rsidP="00066FCC">
      <w:r>
        <w:t>Ноябрь</w:t>
      </w:r>
      <w:proofErr w:type="gramStart"/>
      <w:r>
        <w:t xml:space="preserve"> К</w:t>
      </w:r>
      <w:proofErr w:type="gramEnd"/>
      <w:r>
        <w:t xml:space="preserve"> Консультация </w:t>
      </w:r>
      <w:r>
        <w:t xml:space="preserve">«Чтобы каждый ребёнок испытывал </w:t>
      </w:r>
      <w:r>
        <w:t>радость творчества»</w:t>
      </w:r>
    </w:p>
    <w:p w:rsidR="00066FCC" w:rsidRDefault="00066FCC" w:rsidP="00066FCC">
      <w:r>
        <w:t>Март Выставка рисунков «Всё для милой мамочки»</w:t>
      </w:r>
    </w:p>
    <w:p w:rsidR="00066FCC" w:rsidRDefault="00066FCC" w:rsidP="00066FCC">
      <w:r>
        <w:t>Май Фес Фестиваль детского творчества «Наши успехи»</w:t>
      </w:r>
    </w:p>
    <w:p w:rsidR="00066FCC" w:rsidRDefault="00066FCC" w:rsidP="00066FCC">
      <w:r>
        <w:t>3. Взаимодействие с педагогами ДОУ</w:t>
      </w:r>
    </w:p>
    <w:p w:rsidR="00066FCC" w:rsidRDefault="00066FCC" w:rsidP="00066FCC">
      <w:r>
        <w:t>Сроки Формы работы</w:t>
      </w:r>
    </w:p>
    <w:p w:rsidR="00066FCC" w:rsidRDefault="00066FCC" w:rsidP="00066FCC">
      <w:r>
        <w:t>Сентябрь Консультация «Методы воздействия воспитателя, стимулирующие детей к творчеству»</w:t>
      </w:r>
    </w:p>
    <w:p w:rsidR="00066FCC" w:rsidRDefault="00066FCC" w:rsidP="00066FCC">
      <w:r>
        <w:t>Ноябрь Выступление для воспитателей «Потенциал изобразительной деятельности в развитии творческого воображения детей дошкольного возраста»</w:t>
      </w:r>
    </w:p>
    <w:p w:rsidR="00066FCC" w:rsidRDefault="00066FCC" w:rsidP="00066FCC">
      <w:r>
        <w:t>Март Консультация «Развитие воображения дошкольников посредством нетрадиционных техник рисования»</w:t>
      </w:r>
    </w:p>
    <w:p w:rsidR="00066FCC" w:rsidRDefault="00066FCC" w:rsidP="00066FCC">
      <w:r>
        <w:t>Май Консультация «Развитие творческого воображения на занятиях по изобразительной деятельности»</w:t>
      </w:r>
    </w:p>
    <w:p w:rsidR="00066FCC" w:rsidRDefault="00066FCC" w:rsidP="00066FCC">
      <w:r>
        <w:t>4. Создание развивающей среды</w:t>
      </w:r>
    </w:p>
    <w:p w:rsidR="00066FCC" w:rsidRDefault="00066FCC" w:rsidP="00066FCC">
      <w:r>
        <w:t>Перечень Характеристика изготовленного материала</w:t>
      </w:r>
    </w:p>
    <w:p w:rsidR="00066FCC" w:rsidRDefault="00066FCC" w:rsidP="00066FCC">
      <w:r>
        <w:t>Игры на развитие воображения:</w:t>
      </w:r>
    </w:p>
    <w:p w:rsidR="00066FCC" w:rsidRDefault="00066FCC" w:rsidP="00066FCC">
      <w:r>
        <w:t>«Незаконченные рисунки»</w:t>
      </w:r>
    </w:p>
    <w:p w:rsidR="00066FCC" w:rsidRDefault="00066FCC" w:rsidP="00066FCC">
      <w:r>
        <w:t>«Заколдованный лес»</w:t>
      </w:r>
    </w:p>
    <w:p w:rsidR="00066FCC" w:rsidRDefault="00066FCC" w:rsidP="00066FCC">
      <w:r>
        <w:t>«Поможем художнику»</w:t>
      </w:r>
    </w:p>
    <w:p w:rsidR="00066FCC" w:rsidRDefault="00066FCC" w:rsidP="00066FCC">
      <w:r>
        <w:t>«Спрятанные рисунки»</w:t>
      </w:r>
    </w:p>
    <w:p w:rsidR="00066FCC" w:rsidRDefault="00066FCC" w:rsidP="00066FCC">
      <w:r>
        <w:lastRenderedPageBreak/>
        <w:t>«Волшебная ниточка»</w:t>
      </w:r>
    </w:p>
    <w:p w:rsidR="003C69A7" w:rsidRDefault="00066FCC" w:rsidP="00066FCC">
      <w:r>
        <w:t>«Что ты видишь?» Предназначены для развития воображения</w:t>
      </w:r>
    </w:p>
    <w:sectPr w:rsidR="003C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70"/>
    <w:rsid w:val="00066FCC"/>
    <w:rsid w:val="003C69A7"/>
    <w:rsid w:val="00611FAC"/>
    <w:rsid w:val="009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1F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1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1F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1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2742</Characters>
  <Application>Microsoft Office Word</Application>
  <DocSecurity>0</DocSecurity>
  <Lines>22</Lines>
  <Paragraphs>6</Paragraphs>
  <ScaleCrop>false</ScaleCrop>
  <Company>*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2021-02-18T17:39:00Z</dcterms:created>
  <dcterms:modified xsi:type="dcterms:W3CDTF">2021-02-18T17:42:00Z</dcterms:modified>
</cp:coreProperties>
</file>